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03 September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 2019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FOR IMMEDIATE RELEASE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EVENT LISTING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 more information, please contact:</w:t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Elizabeth Harding | 012 220 5703 |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elizabeth@madhat.asia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Candy Lo | 016 588 0966 |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candy@madhat.asia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Refresh your post-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workout experience with Heineken® 0.0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trike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KUALA LUMPUR, 03 Sept 2019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HEINEKEN MALAYSIA BERHAD officially launched its most exciting innovation, Heineken® 0.0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Malaysia in June. The new, non-alcoholic beverage is made from natural ingredients, brewed with a unique recipe providing a distinct and balanced taste with just 53 calories per 250 ml serving.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Contributing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the growing cultural trend for moderate alcohol consumption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Heineken® 0.0 offers beer enthusiasts a greater choice of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occasions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enjoy the great taste of Heineken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®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Its ground-breaking brewing process delivers a flavour profile that will delight Heineken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®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fans who wish to enjoy the taste of beer at various occasions. With Heineken® 0.0, fitness enthusiasts and health advocates can now reward themselves with the refreshing taste of an ice-cold beer after an exhausting workout at the gym.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With this in mind, Heineken® 0.0 have collaborated with lifestyle locations aligned with key Heineken® 0.0 occasions such as fitness studios to provide beer enthusiasts an experience with Heineken® like never before. Now Heineken® fans can enjoy the great taste of Heineken® 0.0 at locations such as Ministry of Burn, KOA Fitness and Tribe for the month of September.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 and experience Heineken® 0.0 like never before: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Heineken® #NowYouCan Classes at Ministry Of Burn, Damansara Heights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Day: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Wednesdays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11, 18 &amp; 25 September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Time: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7.15pm &amp;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8:30pm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Venue: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Ministry of Burn, Damansara Heights ,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27-1, Jalan Medan Setia 1, Bukit Damansara, 50490 Kuala Lumpur, Wilayah Persekutuan Kuala Lumpur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Heineken® #NowYouCan Classes at Ministry Of Burn, Bangsar South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Day: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Thursdays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12, 19 &amp; 26 September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Time: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6.00pm, 7.00pm &amp; 8:00pm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Venue: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Ministry of Burn, Bangsar South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1"/>
          <w:color w:val="222222"/>
          <w:sz w:val="24"/>
          <w:szCs w:val="24"/>
          <w:highlight w:val="white"/>
          <w:rtl w:val="0"/>
        </w:rPr>
        <w:t xml:space="preserve">Ground Floor, Baker Tilly Tower, Tower 1, Avenue 5, Bangsar South City, Bangsar South, 59200 Kuala Lumpur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Heineken® #NowYouCan Boxing Classes at Tribe</w:t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Day: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Thursdays</w:t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Dates: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12, 19 &amp; 26 September</w:t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Doors Open: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11.30am - 12.30pm</w:t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Venue: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TRIBE Boxing Studio,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Lot LG5-3 Arcoris, Jalan Kiara, Mont Kiara, 50480 Kuala Lumpur, Federal Territory of Kuala Lumpur</w:t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Experience Heineken® 0.0 at these exciting classes by booking your spots for free at 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https://www.heineken.com/my/stg/book-a-class</w:t>
        </w:r>
      </w:hyperlink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 sure to book your spots in advance as allocations are limited and on a first come first serve basis.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Heineken® 0.0 is also available nationwide in bars, restaurants and stores, as well as on Heineken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®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’s e-commerce site,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.</w:t>
        </w:r>
      </w:hyperlink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drinkies.my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Look out for more information and updates on Heineken®’s website (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https://www.heineken.com/my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or follow Heineken® on Instagram (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@HeinekenMY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and Facebook (</w:t>
      </w:r>
      <w:hyperlink r:id="rId14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https://www.facebook.com/HeinekenMYS/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-ENDS-</w:t>
      </w:r>
    </w:p>
    <w:p w:rsidR="00000000" w:rsidDel="00000000" w:rsidP="00000000" w:rsidRDefault="00000000" w:rsidRPr="00000000" w14:paraId="0000002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u w:val="single"/>
          <w:rtl w:val="0"/>
        </w:rPr>
        <w:t xml:space="preserve">Note to Editors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Heineken Malaysia Berhad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HEINEKEN Malaysia with its portfolio of iconic international brands is the leading brewer in the country. The Company brews, markets and distributes: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The World’s No. 1 international premium beer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Heineken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vertAlign w:val="superscript"/>
          <w:rtl w:val="0"/>
        </w:rPr>
        <w:t xml:space="preserve">®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The great taste of Heineken, zero alcohol.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Heineken® 0.0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The World-acclaimed iconic Asian beer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Tiger Beer 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The World’s No. 1 stout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 Guinness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The World’s No. 1 cider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Strongbow Apple Ciders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The New Zealand inspired cider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Apple Fox Cider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The all-time local favourite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Anchor Smooth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The premium Irish ale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 Kilkenny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The real shandy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Anglias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HEINEKEN Malaysia also produces the wholesome, premium quality non-alcoholic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Malta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. HEINEKEN Malaysia’s brand portfolio also includes the No. 1 German wheat beer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Paulaner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and Japan’s No. 1 100% malt beer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Kirin Ichiban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. The Company continues to lead the responsible drinking agenda through its Drink Sensibly campaign. 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Listed on the Main Market of Bursa Malaysia, HEINEKEN Malaysia’s principal shareholder is GAPL Pte Ltd based in Singapore. GAPL Pte Ltd is 100% owned by Heineken N.V.  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For more information please visit: </w:t>
      </w:r>
      <w:hyperlink r:id="rId15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www.heinekenmalaysia.com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290638" cy="939297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0638" cy="9392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drinkies.my" TargetMode="External"/><Relationship Id="rId10" Type="http://schemas.openxmlformats.org/officeDocument/2006/relationships/hyperlink" Target="https://www.drinkies.my" TargetMode="External"/><Relationship Id="rId13" Type="http://schemas.openxmlformats.org/officeDocument/2006/relationships/hyperlink" Target="https://www.instagram.com/heinekenmy/" TargetMode="External"/><Relationship Id="rId12" Type="http://schemas.openxmlformats.org/officeDocument/2006/relationships/hyperlink" Target="https://www.heineken.com/m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rinkies.my" TargetMode="External"/><Relationship Id="rId15" Type="http://schemas.openxmlformats.org/officeDocument/2006/relationships/hyperlink" Target="http://www.heinekenmalaysia.com" TargetMode="External"/><Relationship Id="rId14" Type="http://schemas.openxmlformats.org/officeDocument/2006/relationships/hyperlink" Target="https://www.facebook.com/HeinekenMYS/" TargetMode="Externa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elizabeth@madhat.asia" TargetMode="External"/><Relationship Id="rId7" Type="http://schemas.openxmlformats.org/officeDocument/2006/relationships/hyperlink" Target="mailto:candy@madhat.asia" TargetMode="External"/><Relationship Id="rId8" Type="http://schemas.openxmlformats.org/officeDocument/2006/relationships/hyperlink" Target="https://www.heineken.com/my/stg/book-a-clas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