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rPr>
          <w:rFonts w:ascii="Century Gothic" w:cs="Century Gothic" w:eastAsia="Century Gothic" w:hAnsi="Century Gothic"/>
          <w:b w:val="1"/>
          <w:color w:val="ff0000"/>
          <w:sz w:val="24"/>
          <w:szCs w:val="24"/>
        </w:rPr>
      </w:pPr>
      <w:r w:rsidDel="00000000" w:rsidR="00000000" w:rsidRPr="00000000">
        <w:rPr>
          <w:rFonts w:ascii="Century Gothic" w:cs="Century Gothic" w:eastAsia="Century Gothic" w:hAnsi="Century Gothic"/>
          <w:b w:val="1"/>
          <w:color w:val="ff0000"/>
          <w:sz w:val="24"/>
          <w:szCs w:val="24"/>
          <w:rtl w:val="0"/>
        </w:rPr>
        <w:t xml:space="preserve">立即发布</w:t>
        <w:tab/>
        <w:tab/>
        <w:tab/>
      </w:r>
    </w:p>
    <w:p w:rsidR="00000000" w:rsidDel="00000000" w:rsidP="00000000" w:rsidRDefault="00000000" w:rsidRPr="00000000" w14:paraId="00000001">
      <w:pPr>
        <w:spacing w:line="240" w:lineRule="auto"/>
        <w:ind w:left="4320"/>
        <w:contextualSpacing w:val="0"/>
        <w:jc w:val="right"/>
        <w:rPr>
          <w:rFonts w:ascii="Century Gothic" w:cs="Century Gothic" w:eastAsia="Century Gothic" w:hAnsi="Century Gothic"/>
          <w:b w:val="1"/>
          <w:color w:val="ff0000"/>
          <w:sz w:val="24"/>
          <w:szCs w:val="24"/>
        </w:rPr>
      </w:pPr>
      <w:r w:rsidDel="00000000" w:rsidR="00000000" w:rsidRPr="00000000">
        <w:rPr>
          <w:rFonts w:ascii="Century Gothic" w:cs="Century Gothic" w:eastAsia="Century Gothic" w:hAnsi="Century Gothic"/>
          <w:sz w:val="24"/>
          <w:szCs w:val="24"/>
          <w:rtl w:val="0"/>
        </w:rPr>
        <w:t xml:space="preserve">   媒体垂询，欢迎联系</w:t>
      </w:r>
      <w:r w:rsidDel="00000000" w:rsidR="00000000" w:rsidRPr="00000000">
        <w:rPr>
          <w:rtl w:val="0"/>
        </w:rPr>
      </w:r>
    </w:p>
    <w:p w:rsidR="00000000" w:rsidDel="00000000" w:rsidP="00000000" w:rsidRDefault="00000000" w:rsidRPr="00000000" w14:paraId="00000002">
      <w:pPr>
        <w:spacing w:line="240" w:lineRule="auto"/>
        <w:ind w:left="1440"/>
        <w:contextualSpacing w:val="0"/>
        <w:jc w:val="righ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Elizabeth Harding | </w:t>
      </w:r>
      <w:hyperlink r:id="rId6">
        <w:r w:rsidDel="00000000" w:rsidR="00000000" w:rsidRPr="00000000">
          <w:rPr>
            <w:rFonts w:ascii="Century Gothic" w:cs="Century Gothic" w:eastAsia="Century Gothic" w:hAnsi="Century Gothic"/>
            <w:color w:val="0000ff"/>
            <w:sz w:val="24"/>
            <w:szCs w:val="24"/>
            <w:u w:val="single"/>
            <w:rtl w:val="0"/>
          </w:rPr>
          <w:t xml:space="preserve">elizabeth@madhat.asia</w:t>
        </w:r>
      </w:hyperlink>
      <w:r w:rsidDel="00000000" w:rsidR="00000000" w:rsidRPr="00000000">
        <w:rPr>
          <w:rFonts w:ascii="Century Gothic" w:cs="Century Gothic" w:eastAsia="Century Gothic" w:hAnsi="Century Gothic"/>
          <w:sz w:val="24"/>
          <w:szCs w:val="24"/>
          <w:rtl w:val="0"/>
        </w:rPr>
        <w:t xml:space="preserve"> | +6012 220 5703</w:t>
      </w:r>
    </w:p>
    <w:p w:rsidR="00000000" w:rsidDel="00000000" w:rsidP="00000000" w:rsidRDefault="00000000" w:rsidRPr="00000000" w14:paraId="00000003">
      <w:pPr>
        <w:spacing w:line="240" w:lineRule="auto"/>
        <w:ind w:left="2160"/>
        <w:contextualSpacing w:val="0"/>
        <w:jc w:val="righ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   Hui Shan |</w:t>
      </w:r>
      <w:r w:rsidDel="00000000" w:rsidR="00000000" w:rsidRPr="00000000">
        <w:rPr>
          <w:rFonts w:ascii="Century Gothic" w:cs="Century Gothic" w:eastAsia="Century Gothic" w:hAnsi="Century Gothic"/>
          <w:color w:val="0000ff"/>
          <w:sz w:val="24"/>
          <w:szCs w:val="24"/>
          <w:rtl w:val="0"/>
        </w:rPr>
        <w:t xml:space="preserve"> </w:t>
      </w:r>
      <w:hyperlink r:id="rId7">
        <w:r w:rsidDel="00000000" w:rsidR="00000000" w:rsidRPr="00000000">
          <w:rPr>
            <w:rFonts w:ascii="Century Gothic" w:cs="Century Gothic" w:eastAsia="Century Gothic" w:hAnsi="Century Gothic"/>
            <w:color w:val="0000ff"/>
            <w:sz w:val="24"/>
            <w:szCs w:val="24"/>
            <w:u w:val="single"/>
            <w:rtl w:val="0"/>
          </w:rPr>
          <w:t xml:space="preserve">huishan@madhat.asia</w:t>
        </w:r>
      </w:hyperlink>
      <w:r w:rsidDel="00000000" w:rsidR="00000000" w:rsidRPr="00000000">
        <w:rPr>
          <w:rFonts w:ascii="Century Gothic" w:cs="Century Gothic" w:eastAsia="Century Gothic" w:hAnsi="Century Gothic"/>
          <w:sz w:val="24"/>
          <w:szCs w:val="24"/>
          <w:rtl w:val="0"/>
        </w:rPr>
        <w:t xml:space="preserve"> | +6012 295 1732</w:t>
      </w:r>
    </w:p>
    <w:p w:rsidR="00000000" w:rsidDel="00000000" w:rsidP="00000000" w:rsidRDefault="00000000" w:rsidRPr="00000000" w14:paraId="00000004">
      <w:pPr>
        <w:spacing w:line="240" w:lineRule="auto"/>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5">
      <w:pPr>
        <w:spacing w:line="240" w:lineRule="auto"/>
        <w:contextualSpacing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泰国最大创意市集增添大马风味</w:t>
      </w:r>
    </w:p>
    <w:p w:rsidR="00000000" w:rsidDel="00000000" w:rsidP="00000000" w:rsidRDefault="00000000" w:rsidRPr="00000000" w14:paraId="00000006">
      <w:pP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7">
      <w:pPr>
        <w:spacing w:line="24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sz w:val="24"/>
          <w:szCs w:val="24"/>
          <w:rtl w:val="0"/>
        </w:rPr>
        <w:t xml:space="preserve">吉隆坡 - </w:t>
      </w:r>
      <w:r w:rsidDel="00000000" w:rsidR="00000000" w:rsidRPr="00000000">
        <w:rPr>
          <w:rFonts w:ascii="Century Gothic" w:cs="Century Gothic" w:eastAsia="Century Gothic" w:hAnsi="Century Gothic"/>
          <w:sz w:val="24"/>
          <w:szCs w:val="24"/>
          <w:rtl w:val="0"/>
        </w:rPr>
        <w:t xml:space="preserve"> 源自泰国的货柜创意市集 Artbox 正式登陆马来西亚，这个规模最大的创意市集将分别于11月9日至11日以及11月16日至18日在双威城（Sunway City）露天停车场登场，入场免费。</w:t>
      </w:r>
      <w:r w:rsidDel="00000000" w:rsidR="00000000" w:rsidRPr="00000000">
        <w:rPr>
          <w:rFonts w:ascii="Century Gothic" w:cs="Century Gothic" w:eastAsia="Century Gothic" w:hAnsi="Century Gothic"/>
          <w:color w:val="ff0000"/>
          <w:sz w:val="24"/>
          <w:szCs w:val="24"/>
          <w:rtl w:val="0"/>
        </w:rPr>
        <w:br w:type="textWrapping"/>
        <w:br w:type="textWrapping"/>
      </w:r>
      <w:r w:rsidDel="00000000" w:rsidR="00000000" w:rsidRPr="00000000">
        <w:rPr>
          <w:rFonts w:ascii="Century Gothic" w:cs="Century Gothic" w:eastAsia="Century Gothic" w:hAnsi="Century Gothic"/>
          <w:sz w:val="24"/>
          <w:szCs w:val="24"/>
          <w:rtl w:val="0"/>
        </w:rPr>
        <w:t xml:space="preserve">马来西亚版的创意市集汇集300个来自马来西亚、泰国和新加坡的商家前来摆摊，每周皆有不同的商家亮相。这个享誉国际的 Artbox 文创市集油15个巨型货柜组成，加上场内挂满长达6公里的彩灯，使它瞬间化为一个闹哄哄的夜市。马来西亚 Artbox 将给予人们包罗万有的创意市集体验，还有最时尚的商家及最美味可口的美食及饮料。</w:t>
      </w:r>
    </w:p>
    <w:p w:rsidR="00000000" w:rsidDel="00000000" w:rsidP="00000000" w:rsidRDefault="00000000" w:rsidRPr="00000000" w14:paraId="00000008">
      <w:pPr>
        <w:spacing w:line="24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9">
      <w:pPr>
        <w:spacing w:line="24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马来西亚 Artbox 获得全马最大的零售集团——双威集团的鼎力支持，双威城将成为本次活动的主要场地伙伴。双威城是马来西亚必逛的景点之一，这个占地面积达800公顷的地方汇集了各种娱乐、休闲和消闲生活设施，应有尽有，非常便捷。它是举办 Artbox 这种极具创意及多元化市集的首选场地。</w:t>
        <w:br w:type="textWrapping"/>
        <w:t xml:space="preserve"> </w:t>
        <w:br w:type="textWrapping"/>
      </w:r>
      <w:r w:rsidDel="00000000" w:rsidR="00000000" w:rsidRPr="00000000">
        <w:rPr>
          <w:rFonts w:ascii="Century Gothic" w:cs="Century Gothic" w:eastAsia="Century Gothic" w:hAnsi="Century Gothic"/>
          <w:b w:val="1"/>
          <w:sz w:val="24"/>
          <w:szCs w:val="24"/>
          <w:rtl w:val="0"/>
        </w:rPr>
        <w:t xml:space="preserve">双威集团创办人兼主席丹斯里拿督斯里谢富年博士（Tan Sri Dato' Seri Dr Jeffrey Cheah AO）</w:t>
      </w:r>
      <w:r w:rsidDel="00000000" w:rsidR="00000000" w:rsidRPr="00000000">
        <w:rPr>
          <w:rFonts w:ascii="Century Gothic" w:cs="Century Gothic" w:eastAsia="Century Gothic" w:hAnsi="Century Gothic"/>
          <w:sz w:val="24"/>
          <w:szCs w:val="24"/>
          <w:rtl w:val="0"/>
        </w:rPr>
        <w:t xml:space="preserve">说：“我们很开心能在吉隆坡双威城举办 Artbox 创意市集。这个首次登陆马来西亚的活动将吸引海内外的文创爱好者、设计师和喜欢美食的人前来双威城感受这个独特体验。双威是推出一流旅游产品和活动的先驱，我们相信这类活动有助于实现马来西亚的旅游目标。”</w:t>
      </w:r>
      <w:r w:rsidDel="00000000" w:rsidR="00000000" w:rsidRPr="00000000">
        <w:rPr>
          <w:rFonts w:ascii="Century Gothic" w:cs="Century Gothic" w:eastAsia="Century Gothic" w:hAnsi="Century Gothic"/>
          <w:b w:val="1"/>
          <w:sz w:val="24"/>
          <w:szCs w:val="24"/>
          <w:rtl w:val="0"/>
        </w:rPr>
        <w:t xml:space="preserve"> </w:t>
      </w:r>
      <w:r w:rsidDel="00000000" w:rsidR="00000000" w:rsidRPr="00000000">
        <w:rPr>
          <w:rFonts w:ascii="Century Gothic" w:cs="Century Gothic" w:eastAsia="Century Gothic" w:hAnsi="Century Gothic"/>
          <w:sz w:val="24"/>
          <w:szCs w:val="24"/>
          <w:rtl w:val="0"/>
        </w:rPr>
        <w:t xml:space="preserve">    </w:t>
        <w:br w:type="textWrapping"/>
      </w:r>
    </w:p>
    <w:p w:rsidR="00000000" w:rsidDel="00000000" w:rsidP="00000000" w:rsidRDefault="00000000" w:rsidRPr="00000000" w14:paraId="0000000A">
      <w:pPr>
        <w:spacing w:line="240" w:lineRule="auto"/>
        <w:contextualSpacing w:val="0"/>
        <w:jc w:val="both"/>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u w:val="single"/>
          <w:rtl w:val="0"/>
        </w:rPr>
        <w:t xml:space="preserve">疯狂购物</w:t>
      </w:r>
    </w:p>
    <w:p w:rsidR="00000000" w:rsidDel="00000000" w:rsidP="00000000" w:rsidRDefault="00000000" w:rsidRPr="00000000" w14:paraId="0000000B">
      <w:pPr>
        <w:shd w:fill="ffffff" w:val="clear"/>
        <w:spacing w:line="24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每个周末会有不同的独特创意休闲生活和时尚商家来到这个文创市集呈献马来西亚、泰国和新加坡各种与众不同的时尚风格。举个例子，马来西亚的街服品牌 Pestle &amp; Mortar Clothing 将推出专为马来西亚 Artbox 而设计的限量版 </w:t>
      </w:r>
      <w:r w:rsidDel="00000000" w:rsidR="00000000" w:rsidRPr="00000000">
        <w:rPr>
          <w:rFonts w:ascii="Century Gothic" w:cs="Century Gothic" w:eastAsia="Century Gothic" w:hAnsi="Century Gothic"/>
          <w:i w:val="1"/>
          <w:sz w:val="24"/>
          <w:szCs w:val="24"/>
          <w:rtl w:val="0"/>
        </w:rPr>
        <w:t xml:space="preserve">“Artbox X PMC” </w:t>
      </w:r>
      <w:r w:rsidDel="00000000" w:rsidR="00000000" w:rsidRPr="00000000">
        <w:rPr>
          <w:rFonts w:ascii="Century Gothic" w:cs="Century Gothic" w:eastAsia="Century Gothic" w:hAnsi="Century Gothic"/>
          <w:sz w:val="24"/>
          <w:szCs w:val="24"/>
          <w:rtl w:val="0"/>
        </w:rPr>
        <w:t xml:space="preserve">周边商品。此品牌会在他们的服饰当中融入一些和时事相关及本地风味的设计概念。这次他们也会与Supercrew 一起展出原创服饰 。凡是来到 Artbox 的 Pestle Mortar Clothing 货柜摊位的访客都能享有各种优惠和惊喜。</w:t>
      </w:r>
    </w:p>
    <w:p w:rsidR="00000000" w:rsidDel="00000000" w:rsidP="00000000" w:rsidRDefault="00000000" w:rsidRPr="00000000" w14:paraId="0000000C">
      <w:pPr>
        <w:shd w:fill="ffffff" w:val="clear"/>
        <w:spacing w:line="24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D">
      <w:pPr>
        <w:shd w:fill="ffffff" w:val="clear"/>
        <w:spacing w:line="240" w:lineRule="auto"/>
        <w:contextualSpacing w:val="0"/>
        <w:jc w:val="both"/>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u w:val="single"/>
          <w:rtl w:val="0"/>
        </w:rPr>
        <w:t xml:space="preserve">美味佳肴、美好心情</w:t>
      </w:r>
    </w:p>
    <w:p w:rsidR="00000000" w:rsidDel="00000000" w:rsidP="00000000" w:rsidRDefault="00000000" w:rsidRPr="00000000" w14:paraId="0000000E">
      <w:pPr>
        <w:shd w:fill="ffffff" w:val="clear"/>
        <w:spacing w:line="24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马来西亚 Artbox 在每个周末都会有许多令人垂涎的小吃和饮料摊位及餐车来满足访客的味蕾。喜欢美食的人别错过了一些特别的小吃，比如说 Makirito 的寿司卷饼（sushi burritos） 、The Baking Trip 的奶茶圆环蛋糕、PGFN 的新加坡叻沙（Singapore Laksa）及泰国 House of Crepe 香甜及令人垂涎的可丽饼。除了一个特别用餐区，Airmocks Singapore 也会在当地设立一个支架吊床区，让那些在Artbox逛了数个小时的人有一个休憩的去处。</w:t>
        <w:br w:type="textWrapping"/>
      </w:r>
    </w:p>
    <w:p w:rsidR="00000000" w:rsidDel="00000000" w:rsidP="00000000" w:rsidRDefault="00000000" w:rsidRPr="00000000" w14:paraId="0000000F">
      <w:pPr>
        <w:shd w:fill="ffffff" w:val="clear"/>
        <w:spacing w:line="240" w:lineRule="auto"/>
        <w:contextualSpacing w:val="0"/>
        <w:jc w:val="both"/>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u w:val="single"/>
          <w:rtl w:val="0"/>
        </w:rPr>
        <w:t xml:space="preserve">音乐飘扬</w:t>
      </w:r>
    </w:p>
    <w:p w:rsidR="00000000" w:rsidDel="00000000" w:rsidP="00000000" w:rsidRDefault="00000000" w:rsidRPr="00000000" w14:paraId="00000010">
      <w:pPr>
        <w:shd w:fill="ffffff" w:val="clear"/>
        <w:spacing w:line="24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Artbox 以提供设计师、艺术家及音乐人一个曝光和成长平台为使命。因此，马来西亚Artbox 也会在现场安排本地音乐人包括 DANI、Wanted Symphony、Pris Xavier 等人呈献精湛演出，让他们的悠扬音乐和歌声，在迷人的彩灯氛围里飘扬。 </w:t>
        <w:br w:type="textWrapping"/>
      </w:r>
    </w:p>
    <w:p w:rsidR="00000000" w:rsidDel="00000000" w:rsidP="00000000" w:rsidRDefault="00000000" w:rsidRPr="00000000" w14:paraId="00000011">
      <w:pPr>
        <w:shd w:fill="ffffff" w:val="clear"/>
        <w:spacing w:line="240" w:lineRule="auto"/>
        <w:contextualSpacing w:val="0"/>
        <w:jc w:val="both"/>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u w:val="single"/>
          <w:rtl w:val="0"/>
        </w:rPr>
        <w:t xml:space="preserve">多彩艺术</w:t>
      </w:r>
    </w:p>
    <w:p w:rsidR="00000000" w:rsidDel="00000000" w:rsidP="00000000" w:rsidRDefault="00000000" w:rsidRPr="00000000" w14:paraId="00000012">
      <w:pPr>
        <w:shd w:fill="ffffff" w:val="clear"/>
        <w:spacing w:line="24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作为一个包罗万有的创意市集， Artbox 要让每位访客都能尽兴而归。因此，现场其中一个卖点就是 Artbox 巨型货柜极具创意和值得拍照打卡的独特画作。马来西亚版的创意市集画作由双威大学的学生负责，他们将在40尺的货柜呈献他们的绘画作品。 </w:t>
      </w:r>
    </w:p>
    <w:p w:rsidR="00000000" w:rsidDel="00000000" w:rsidP="00000000" w:rsidRDefault="00000000" w:rsidRPr="00000000" w14:paraId="00000013">
      <w:pPr>
        <w:shd w:fill="ffffff" w:val="clear"/>
        <w:spacing w:line="24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4">
      <w:pPr>
        <w:shd w:fill="ffffff" w:val="clear"/>
        <w:spacing w:line="24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此外，访客也可以走入由图片宣传专家万闪（Wowsome） 设计的40尺巨型货柜，投入在各种互动数码艺术，尽享一流体验。</w:t>
      </w:r>
    </w:p>
    <w:p w:rsidR="00000000" w:rsidDel="00000000" w:rsidP="00000000" w:rsidRDefault="00000000" w:rsidRPr="00000000" w14:paraId="00000015">
      <w:pPr>
        <w:shd w:fill="ffffff" w:val="clear"/>
        <w:spacing w:line="24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6">
      <w:pPr>
        <w:shd w:fill="ffffff" w:val="clear"/>
        <w:spacing w:line="240" w:lineRule="auto"/>
        <w:contextualSpacing w:val="0"/>
        <w:jc w:val="both"/>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u w:val="single"/>
          <w:rtl w:val="0"/>
        </w:rPr>
        <w:t xml:space="preserve">交通方式</w:t>
      </w:r>
    </w:p>
    <w:p w:rsidR="00000000" w:rsidDel="00000000" w:rsidP="00000000" w:rsidRDefault="00000000" w:rsidRPr="00000000" w14:paraId="00000017">
      <w:pPr>
        <w:shd w:fill="ffffff" w:val="clear"/>
        <w:spacing w:line="24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共享汽车平台 SOCAR 允许用户根据他们的时间来预订车子，并享有额外折扣优惠以及在 Artbox 获得特别保留停车位的福利。用户可以在这里尽情享受各种艺术、音乐和文化，不必为寻找停车位而烦恼。 </w:t>
      </w:r>
    </w:p>
    <w:p w:rsidR="00000000" w:rsidDel="00000000" w:rsidP="00000000" w:rsidRDefault="00000000" w:rsidRPr="00000000" w14:paraId="00000018">
      <w:pPr>
        <w:shd w:fill="ffffff" w:val="clear"/>
        <w:spacing w:line="24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9">
      <w:pPr>
        <w:shd w:fill="ffffff" w:val="clear"/>
        <w:spacing w:line="24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知名的电召车平台马来西亚 Grab 也会给予那些透过 GrabPay 无现金支付的乘客额外 GrabRewards 积分，往返马来西亚Artbox 可享有独家折扣优惠以及通过 GrabFood 服务点选令人垂涎的小吃（只限双威和梳邦地区）。人们也可以用 GrabRewards  积分兑换礼品*。</w:t>
      </w:r>
    </w:p>
    <w:p w:rsidR="00000000" w:rsidDel="00000000" w:rsidP="00000000" w:rsidRDefault="00000000" w:rsidRPr="00000000" w14:paraId="0000001A">
      <w:pPr>
        <w:shd w:fill="ffffff" w:val="clear"/>
        <w:spacing w:line="240" w:lineRule="auto"/>
        <w:contextualSpacing w:val="0"/>
        <w:jc w:val="both"/>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01B">
      <w:pPr>
        <w:spacing w:line="24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11月9日至11日以及11月16日至18日，下午3点至晚上11点，欢迎大家前来双威城露天停车场参观 Artbox 创意市集。 记得关注 Artbox 社交媒体帐号，以获取最新消息。   </w:t>
      </w:r>
    </w:p>
    <w:p w:rsidR="00000000" w:rsidDel="00000000" w:rsidP="00000000" w:rsidRDefault="00000000" w:rsidRPr="00000000" w14:paraId="0000001C">
      <w:pPr>
        <w:spacing w:line="240" w:lineRule="auto"/>
        <w:contextualSpacing w:val="0"/>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D">
      <w:pPr>
        <w:spacing w:line="24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Instagram: </w:t>
      </w:r>
      <w:hyperlink r:id="rId8">
        <w:r w:rsidDel="00000000" w:rsidR="00000000" w:rsidRPr="00000000">
          <w:rPr>
            <w:rFonts w:ascii="Century Gothic" w:cs="Century Gothic" w:eastAsia="Century Gothic" w:hAnsi="Century Gothic"/>
            <w:color w:val="2940f5"/>
            <w:sz w:val="24"/>
            <w:szCs w:val="24"/>
            <w:u w:val="single"/>
            <w:rtl w:val="0"/>
          </w:rPr>
          <w:t xml:space="preserve">https://www.instagram.com/artbox_my/</w:t>
        </w:r>
      </w:hyperlink>
      <w:r w:rsidDel="00000000" w:rsidR="00000000" w:rsidRPr="00000000">
        <w:rPr>
          <w:rFonts w:ascii="Century Gothic" w:cs="Century Gothic" w:eastAsia="Century Gothic" w:hAnsi="Century Gothic"/>
          <w:color w:val="2940f5"/>
          <w:sz w:val="24"/>
          <w:szCs w:val="24"/>
          <w:rtl w:val="0"/>
        </w:rPr>
        <w:t xml:space="preserve"> </w:t>
      </w:r>
      <w:r w:rsidDel="00000000" w:rsidR="00000000" w:rsidRPr="00000000">
        <w:rPr>
          <w:rtl w:val="0"/>
        </w:rPr>
      </w:r>
    </w:p>
    <w:p w:rsidR="00000000" w:rsidDel="00000000" w:rsidP="00000000" w:rsidRDefault="00000000" w:rsidRPr="00000000" w14:paraId="0000001E">
      <w:pPr>
        <w:spacing w:line="240" w:lineRule="auto"/>
        <w:contextualSpacing w:val="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脸书： </w:t>
      </w:r>
      <w:hyperlink r:id="rId9">
        <w:r w:rsidDel="00000000" w:rsidR="00000000" w:rsidRPr="00000000">
          <w:rPr>
            <w:rFonts w:ascii="Century Gothic" w:cs="Century Gothic" w:eastAsia="Century Gothic" w:hAnsi="Century Gothic"/>
            <w:color w:val="2940f5"/>
            <w:sz w:val="24"/>
            <w:szCs w:val="24"/>
            <w:u w:val="single"/>
            <w:rtl w:val="0"/>
          </w:rPr>
          <w:t xml:space="preserve">https://www.facebook.com/malaysia.artbox/</w:t>
        </w:r>
      </w:hyperlink>
      <w:r w:rsidDel="00000000" w:rsidR="00000000" w:rsidRPr="00000000">
        <w:rPr>
          <w:rFonts w:ascii="Century Gothic" w:cs="Century Gothic" w:eastAsia="Century Gothic" w:hAnsi="Century Gothic"/>
          <w:color w:val="2940f5"/>
          <w:sz w:val="24"/>
          <w:szCs w:val="24"/>
          <w:rtl w:val="0"/>
        </w:rPr>
        <w:t xml:space="preserve"> </w:t>
      </w:r>
      <w:r w:rsidDel="00000000" w:rsidR="00000000" w:rsidRPr="00000000">
        <w:rPr>
          <w:rtl w:val="0"/>
        </w:rPr>
      </w:r>
    </w:p>
    <w:p w:rsidR="00000000" w:rsidDel="00000000" w:rsidP="00000000" w:rsidRDefault="00000000" w:rsidRPr="00000000" w14:paraId="0000001F">
      <w:pPr>
        <w:spacing w:line="240" w:lineRule="auto"/>
        <w:contextualSpacing w:val="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0">
      <w:pPr>
        <w:spacing w:line="240" w:lineRule="auto"/>
        <w:contextualSpacing w:val="0"/>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欲知详情，欢迎浏览</w:t>
      </w:r>
    </w:p>
    <w:p w:rsidR="00000000" w:rsidDel="00000000" w:rsidP="00000000" w:rsidRDefault="00000000" w:rsidRPr="00000000" w14:paraId="00000021">
      <w:pPr>
        <w:spacing w:line="240" w:lineRule="auto"/>
        <w:contextualSpacing w:val="0"/>
        <w:jc w:val="center"/>
        <w:rPr>
          <w:rFonts w:ascii="Century Gothic" w:cs="Century Gothic" w:eastAsia="Century Gothic" w:hAnsi="Century Gothic"/>
          <w:color w:val="2940f5"/>
          <w:sz w:val="24"/>
          <w:szCs w:val="24"/>
        </w:rPr>
      </w:pPr>
      <w:hyperlink r:id="rId10">
        <w:r w:rsidDel="00000000" w:rsidR="00000000" w:rsidRPr="00000000">
          <w:rPr>
            <w:rFonts w:ascii="Century Gothic" w:cs="Century Gothic" w:eastAsia="Century Gothic" w:hAnsi="Century Gothic"/>
            <w:color w:val="2940f5"/>
            <w:sz w:val="24"/>
            <w:szCs w:val="24"/>
            <w:u w:val="single"/>
            <w:rtl w:val="0"/>
          </w:rPr>
          <w:t xml:space="preserve">https://www.artbox.my/</w:t>
        </w:r>
      </w:hyperlink>
      <w:r w:rsidDel="00000000" w:rsidR="00000000" w:rsidRPr="00000000">
        <w:rPr>
          <w:rtl w:val="0"/>
        </w:rPr>
      </w:r>
    </w:p>
    <w:p w:rsidR="00000000" w:rsidDel="00000000" w:rsidP="00000000" w:rsidRDefault="00000000" w:rsidRPr="00000000" w14:paraId="00000022">
      <w:pPr>
        <w:spacing w:line="240" w:lineRule="auto"/>
        <w:contextualSpacing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#ARTBOXMY2018 #ARTBOXMY</w:t>
      </w:r>
    </w:p>
    <w:p w:rsidR="00000000" w:rsidDel="00000000" w:rsidP="00000000" w:rsidRDefault="00000000" w:rsidRPr="00000000" w14:paraId="00000023">
      <w:pPr>
        <w:spacing w:line="240" w:lineRule="auto"/>
        <w:contextualSpacing w:val="0"/>
        <w:jc w:val="center"/>
        <w:rPr>
          <w:rFonts w:ascii="Century Gothic" w:cs="Century Gothic" w:eastAsia="Century Gothic" w:hAnsi="Century Gothic"/>
          <w:b w:val="1"/>
          <w:i w:val="1"/>
          <w:sz w:val="24"/>
          <w:szCs w:val="24"/>
        </w:rPr>
      </w:pPr>
      <w:r w:rsidDel="00000000" w:rsidR="00000000" w:rsidRPr="00000000">
        <w:rPr>
          <w:rFonts w:ascii="Century Gothic" w:cs="Century Gothic" w:eastAsia="Century Gothic" w:hAnsi="Century Gothic"/>
          <w:b w:val="1"/>
          <w:i w:val="1"/>
          <w:sz w:val="24"/>
          <w:szCs w:val="24"/>
          <w:rtl w:val="0"/>
        </w:rPr>
        <w:t xml:space="preserve">*须符合条规</w:t>
      </w:r>
    </w:p>
    <w:p w:rsidR="00000000" w:rsidDel="00000000" w:rsidP="00000000" w:rsidRDefault="00000000" w:rsidRPr="00000000" w14:paraId="00000024">
      <w:pPr>
        <w:spacing w:line="240" w:lineRule="auto"/>
        <w:contextualSpacing w:val="0"/>
        <w:jc w:val="center"/>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-完-</w:t>
      </w:r>
    </w:p>
    <w:p w:rsidR="00000000" w:rsidDel="00000000" w:rsidP="00000000" w:rsidRDefault="00000000" w:rsidRPr="00000000" w14:paraId="00000025">
      <w:pPr>
        <w:spacing w:line="240" w:lineRule="auto"/>
        <w:contextualSpacing w:val="0"/>
        <w:jc w:val="center"/>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6">
      <w:pPr>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27">
      <w:pPr>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About Artbox</w:t>
      </w:r>
    </w:p>
    <w:p w:rsidR="00000000" w:rsidDel="00000000" w:rsidP="00000000" w:rsidRDefault="00000000" w:rsidRPr="00000000" w14:paraId="00000028">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Originated from Bangkok, Artbox is recognised for its unique curation of local entrepreneurs and makers presented in a creative night market! Seeing that it was widely acclaimed regionally, Artbox ventured out beyond Bangkok and created a wave in the Singapore night market scene two years ago. Artbox Singapore, brought in by Invade, has become one of the most highly-anticipated event every year and this coming November, Artbox will be venturing to Malaysia! </w:t>
        <w:br w:type="textWrapping"/>
        <w:br w:type="textWrapping"/>
        <w:t xml:space="preserve">Spanning across two weekends in November, munch on unique delicacies while being serenaded by music as you trail down the endless stretch of fairy lights! Capture magical moments with creative art installations and enjoy interactive elements that will intrigue all of your sense! Bring home one of a kind artisanal knick-knacks or deck up your wardrobe with quirky fashion! Artbox Malaysia promises an event to remember and definitely something that you would not want to miss!</w:t>
      </w:r>
    </w:p>
    <w:p w:rsidR="00000000" w:rsidDel="00000000" w:rsidP="00000000" w:rsidRDefault="00000000" w:rsidRPr="00000000" w14:paraId="00000029">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Artbox Singapore 2018 drew 757,000 visitors over 6 days. </w:t>
        <w:br w:type="textWrapping"/>
        <w:br w:type="textWrapping"/>
      </w:r>
      <w:r w:rsidDel="00000000" w:rsidR="00000000" w:rsidRPr="00000000">
        <w:rPr>
          <w:rFonts w:ascii="Century Gothic" w:cs="Century Gothic" w:eastAsia="Century Gothic" w:hAnsi="Century Gothic"/>
          <w:b w:val="1"/>
          <w:rtl w:val="0"/>
        </w:rPr>
        <w:t xml:space="preserve">About Invade</w:t>
      </w:r>
      <w:r w:rsidDel="00000000" w:rsidR="00000000" w:rsidRPr="00000000">
        <w:rPr>
          <w:rFonts w:ascii="Century Gothic" w:cs="Century Gothic" w:eastAsia="Century Gothic" w:hAnsi="Century Gothic"/>
          <w:rtl w:val="0"/>
        </w:rPr>
        <w:br w:type="textWrapping"/>
        <w:t xml:space="preserve">Invade is a creative retail space activation and events management company founded in 2010. Known for its innovative retail concepts, Invade manages pop-up retail stores, runs some of the largest flea markets, and also operates a real-time retail booking system that allows businesses to rent and list spaces in an efficient manner in Singapore. Invade will also host the Artbox Asia tour, bringing the best of creative markets to the region with each city’s installation infused with the local flavour. Invade is part of iFashion, a leading venture platform company focused on investing and acquiring fashion and lifestyle e-commerce ventures based in Southeast Asia. For more details, please visit: </w:t>
      </w:r>
      <w:hyperlink r:id="rId11">
        <w:r w:rsidDel="00000000" w:rsidR="00000000" w:rsidRPr="00000000">
          <w:rPr>
            <w:rFonts w:ascii="Century Gothic" w:cs="Century Gothic" w:eastAsia="Century Gothic" w:hAnsi="Century Gothic"/>
            <w:color w:val="1155cc"/>
            <w:u w:val="single"/>
            <w:rtl w:val="0"/>
          </w:rPr>
          <w:t xml:space="preserve">http://invade.co</w:t>
        </w:r>
      </w:hyperlink>
      <w:r w:rsidDel="00000000" w:rsidR="00000000" w:rsidRPr="00000000">
        <w:rPr>
          <w:rFonts w:ascii="Century Gothic" w:cs="Century Gothic" w:eastAsia="Century Gothic" w:hAnsi="Century Gothic"/>
          <w:rtl w:val="0"/>
        </w:rPr>
        <w:t xml:space="preserve">. </w:t>
        <w:br w:type="textWrapping"/>
        <w:br w:type="textWrapping"/>
      </w:r>
      <w:r w:rsidDel="00000000" w:rsidR="00000000" w:rsidRPr="00000000">
        <w:rPr>
          <w:rFonts w:ascii="Century Gothic" w:cs="Century Gothic" w:eastAsia="Century Gothic" w:hAnsi="Century Gothic"/>
          <w:b w:val="1"/>
          <w:rtl w:val="0"/>
        </w:rPr>
        <w:t xml:space="preserve">About Ad-nology</w:t>
      </w:r>
      <w:r w:rsidDel="00000000" w:rsidR="00000000" w:rsidRPr="00000000">
        <w:rPr>
          <w:rFonts w:ascii="Century Gothic" w:cs="Century Gothic" w:eastAsia="Century Gothic" w:hAnsi="Century Gothic"/>
          <w:rtl w:val="0"/>
        </w:rPr>
        <w:br w:type="textWrapping"/>
        <w:t xml:space="preserve">A boutique marketing firm focused in strategic planning, ideation, creative execution and digital marketing with heavy focus on technology. </w:t>
        <w:br w:type="textWrapping"/>
        <w:t xml:space="preserve">The Ad-nology family consist of three subsidiaries solely focused in revolutionizing the marketing and advertising strategies towards our forever generation. The vision of the group is to create a sustainable ecosystem for brands to harness when targeting the youth of tomorrow.</w:t>
      </w:r>
      <w:r w:rsidDel="00000000" w:rsidR="00000000" w:rsidRPr="00000000">
        <w:br w:type="page"/>
      </w:r>
      <w:r w:rsidDel="00000000" w:rsidR="00000000" w:rsidRPr="00000000">
        <w:rPr>
          <w:rtl w:val="0"/>
        </w:rPr>
      </w:r>
    </w:p>
    <w:p w:rsidR="00000000" w:rsidDel="00000000" w:rsidP="00000000" w:rsidRDefault="00000000" w:rsidRPr="00000000" w14:paraId="0000002B">
      <w:pPr>
        <w:contextualSpacing w:val="0"/>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ARTBOX MALAYSIA FACT SHEET</w:t>
      </w:r>
    </w:p>
    <w:p w:rsidR="00000000" w:rsidDel="00000000" w:rsidP="00000000" w:rsidRDefault="00000000" w:rsidRPr="00000000" w14:paraId="0000002C">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br w:type="textWrapping"/>
      </w:r>
      <w:r w:rsidDel="00000000" w:rsidR="00000000" w:rsidRPr="00000000">
        <w:rPr>
          <w:rFonts w:ascii="Century Gothic" w:cs="Century Gothic" w:eastAsia="Century Gothic" w:hAnsi="Century Gothic"/>
          <w:b w:val="1"/>
          <w:rtl w:val="0"/>
        </w:rPr>
        <w:t xml:space="preserve">Event Details</w:t>
      </w:r>
      <w:r w:rsidDel="00000000" w:rsidR="00000000" w:rsidRPr="00000000">
        <w:rPr>
          <w:rFonts w:ascii="Century Gothic" w:cs="Century Gothic" w:eastAsia="Century Gothic" w:hAnsi="Century Gothic"/>
          <w:rtl w:val="0"/>
        </w:rPr>
        <w:br w:type="textWrapping"/>
        <w:t xml:space="preserve">FREE ADMISSION!</w:t>
        <w:br w:type="textWrapping"/>
        <w:t xml:space="preserve">This event is open to public</w:t>
        <w:br w:type="textWrapping"/>
        <w:br w:type="textWrapping"/>
      </w:r>
      <w:r w:rsidDel="00000000" w:rsidR="00000000" w:rsidRPr="00000000">
        <w:rPr>
          <w:rFonts w:ascii="Century Gothic" w:cs="Century Gothic" w:eastAsia="Century Gothic" w:hAnsi="Century Gothic"/>
          <w:b w:val="1"/>
          <w:rtl w:val="0"/>
        </w:rPr>
        <w:t xml:space="preserve">Operating Hours</w:t>
      </w:r>
      <w:r w:rsidDel="00000000" w:rsidR="00000000" w:rsidRPr="00000000">
        <w:rPr>
          <w:rFonts w:ascii="Century Gothic" w:cs="Century Gothic" w:eastAsia="Century Gothic" w:hAnsi="Century Gothic"/>
          <w:rtl w:val="0"/>
        </w:rPr>
        <w:br w:type="textWrapping"/>
        <w:t xml:space="preserve">09 - 11 November 2018</w:t>
        <w:br w:type="textWrapping"/>
        <w:t xml:space="preserve">16 - 18 November 2018</w:t>
      </w:r>
    </w:p>
    <w:p w:rsidR="00000000" w:rsidDel="00000000" w:rsidP="00000000" w:rsidRDefault="00000000" w:rsidRPr="00000000" w14:paraId="0000002D">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Friday - Sunday</w:t>
        <w:br w:type="textWrapping"/>
        <w:t xml:space="preserve">3PM - 11PM</w:t>
        <w:br w:type="textWrapping"/>
        <w:br w:type="textWrapping"/>
      </w:r>
      <w:r w:rsidDel="00000000" w:rsidR="00000000" w:rsidRPr="00000000">
        <w:rPr>
          <w:rFonts w:ascii="Century Gothic" w:cs="Century Gothic" w:eastAsia="Century Gothic" w:hAnsi="Century Gothic"/>
          <w:b w:val="1"/>
          <w:rtl w:val="0"/>
        </w:rPr>
        <w:t xml:space="preserve">Location</w:t>
      </w:r>
      <w:r w:rsidDel="00000000" w:rsidR="00000000" w:rsidRPr="00000000">
        <w:rPr>
          <w:rFonts w:ascii="Century Gothic" w:cs="Century Gothic" w:eastAsia="Century Gothic" w:hAnsi="Century Gothic"/>
          <w:rtl w:val="0"/>
        </w:rPr>
        <w:br w:type="textWrapping"/>
        <w:t xml:space="preserve">Sunway City Kuala Lumpur, Malaysia</w:t>
        <w:br w:type="textWrapping"/>
        <w:t xml:space="preserve">Outdoor Open Air Carpark</w:t>
      </w:r>
    </w:p>
    <w:p w:rsidR="00000000" w:rsidDel="00000000" w:rsidP="00000000" w:rsidRDefault="00000000" w:rsidRPr="00000000" w14:paraId="0000002E">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Opposite The Pinnacle Sunway</w:t>
        <w:br w:type="textWrapping"/>
        <w:br w:type="textWrapping"/>
      </w:r>
      <w:r w:rsidDel="00000000" w:rsidR="00000000" w:rsidRPr="00000000">
        <w:rPr>
          <w:rFonts w:ascii="Century Gothic" w:cs="Century Gothic" w:eastAsia="Century Gothic" w:hAnsi="Century Gothic"/>
          <w:b w:val="1"/>
          <w:rtl w:val="0"/>
        </w:rPr>
        <w:t xml:space="preserve">By Train</w:t>
      </w:r>
      <w:r w:rsidDel="00000000" w:rsidR="00000000" w:rsidRPr="00000000">
        <w:rPr>
          <w:rFonts w:ascii="Century Gothic" w:cs="Century Gothic" w:eastAsia="Century Gothic" w:hAnsi="Century Gothic"/>
          <w:rtl w:val="0"/>
        </w:rPr>
        <w:br w:type="textWrapping"/>
        <w:t xml:space="preserve">Take Kelana Jaya LRT Line or KTM Port Klang Commuter Line and interchange with BRT Sunway Line</w:t>
        <w:br w:type="textWrapping"/>
        <w:br w:type="textWrapping"/>
      </w:r>
      <w:r w:rsidDel="00000000" w:rsidR="00000000" w:rsidRPr="00000000">
        <w:rPr>
          <w:rFonts w:ascii="Century Gothic" w:cs="Century Gothic" w:eastAsia="Century Gothic" w:hAnsi="Century Gothic"/>
          <w:b w:val="1"/>
          <w:rtl w:val="0"/>
        </w:rPr>
        <w:t xml:space="preserve">By Bus</w:t>
      </w:r>
      <w:r w:rsidDel="00000000" w:rsidR="00000000" w:rsidRPr="00000000">
        <w:rPr>
          <w:rFonts w:ascii="Century Gothic" w:cs="Century Gothic" w:eastAsia="Century Gothic" w:hAnsi="Century Gothic"/>
          <w:rtl w:val="0"/>
        </w:rPr>
        <w:br w:type="textWrapping"/>
        <w:t xml:space="preserve">(Nearest Bus Stops)</w:t>
        <w:br w:type="textWrapping"/>
        <w:t xml:space="preserve">Sunway Lagoon BRT</w:t>
        <w:br w:type="textWrapping"/>
        <w:t xml:space="preserve">Sunway Pyramid Timur</w:t>
        <w:br w:type="textWrapping"/>
        <w:t xml:space="preserve">Sunway Pyramid</w:t>
        <w:br w:type="textWrapping"/>
        <w:t xml:space="preserve">Masjid Bandar Sunway</w:t>
        <w:br w:type="textWrapping"/>
        <w:br w:type="textWrapping"/>
      </w:r>
      <w:r w:rsidDel="00000000" w:rsidR="00000000" w:rsidRPr="00000000">
        <w:rPr>
          <w:rFonts w:ascii="Century Gothic" w:cs="Century Gothic" w:eastAsia="Century Gothic" w:hAnsi="Century Gothic"/>
          <w:b w:val="1"/>
          <w:rtl w:val="0"/>
        </w:rPr>
        <w:t xml:space="preserve">By Car</w:t>
      </w:r>
      <w:r w:rsidDel="00000000" w:rsidR="00000000" w:rsidRPr="00000000">
        <w:rPr>
          <w:rFonts w:ascii="Century Gothic" w:cs="Century Gothic" w:eastAsia="Century Gothic" w:hAnsi="Century Gothic"/>
          <w:rtl w:val="0"/>
        </w:rPr>
        <w:br w:type="textWrapping"/>
        <w:t xml:space="preserve">(Nearest Car Parks)</w:t>
        <w:br w:type="textWrapping"/>
        <w:t xml:space="preserve">Sunway Pyramid</w:t>
        <w:br w:type="textWrapping"/>
        <w:t xml:space="preserve">Sunday Resort Hotel &amp; Spa</w:t>
        <w:br w:type="textWrapping"/>
        <w:t xml:space="preserve">The Pinnacle Sunway </w:t>
        <w:br w:type="textWrapping"/>
        <w:t xml:space="preserve">Sunway Geo</w:t>
        <w:br w:type="textWrapping"/>
        <w:t xml:space="preserve">BRT SunU-Monesh (Ride &amp; Park)</w:t>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2F">
      <w:pPr>
        <w:contextualSpacing w:val="0"/>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30">
      <w:pPr>
        <w:contextualSpacing w:val="0"/>
        <w:jc w:val="center"/>
        <w:rPr>
          <w:rFonts w:ascii="Century Gothic" w:cs="Century Gothic" w:eastAsia="Century Gothic" w:hAnsi="Century Gothic"/>
          <w:b w:val="1"/>
        </w:rPr>
      </w:pPr>
      <w:r w:rsidDel="00000000" w:rsidR="00000000" w:rsidRPr="00000000">
        <w:rPr>
          <w:rtl w:val="0"/>
        </w:rPr>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6585"/>
        <w:tblGridChange w:id="0">
          <w:tblGrid>
            <w:gridCol w:w="2415"/>
            <w:gridCol w:w="658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32">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09 - 11 November 2018</w:t>
              <w:br w:type="textWrapping"/>
              <w:t xml:space="preserve">16 - 18 November 2018</w:t>
              <w:br w:type="textWrapping"/>
              <w:t xml:space="preserve">Friday - Sunday</w:t>
            </w:r>
          </w:p>
        </w:tc>
      </w:tr>
      <w:t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3 - 11PM</w:t>
            </w:r>
          </w:p>
        </w:tc>
      </w:tr>
      <w:t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Venue</w:t>
            </w:r>
          </w:p>
        </w:tc>
        <w:tc>
          <w:tcPr>
            <w:shd w:fill="auto" w:val="clear"/>
            <w:tcMar>
              <w:top w:w="100.0" w:type="dxa"/>
              <w:left w:w="100.0" w:type="dxa"/>
              <w:bottom w:w="100.0" w:type="dxa"/>
              <w:right w:w="100.0" w:type="dxa"/>
            </w:tcMar>
          </w:tcPr>
          <w:p w:rsidR="00000000" w:rsidDel="00000000" w:rsidP="00000000" w:rsidRDefault="00000000" w:rsidRPr="00000000" w14:paraId="00000036">
            <w:pPr>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Sunway City Kuala Lumpur, Malaysia</w:t>
              <w:br w:type="textWrapping"/>
              <w:t xml:space="preserve">Outdoor Open Air Carpark</w:t>
              <w:br w:type="textWrapping"/>
              <w:t xml:space="preserve">(Opposite The Pinnacle Sunway) </w:t>
            </w:r>
          </w:p>
        </w:tc>
      </w:tr>
      <w:t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Organizers</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INVADE x Ad-nology x Artbox Thailand</w:t>
            </w:r>
          </w:p>
        </w:tc>
      </w:tr>
    </w:tbl>
    <w:p w:rsidR="00000000" w:rsidDel="00000000" w:rsidP="00000000" w:rsidRDefault="00000000" w:rsidRPr="00000000" w14:paraId="00000039">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contextualSpacing w:val="0"/>
        <w:rPr>
          <w:rFonts w:ascii="Century Gothic" w:cs="Century Gothic" w:eastAsia="Century Gothic" w:hAnsi="Century Gothic"/>
        </w:rPr>
      </w:pPr>
      <w:r w:rsidDel="00000000" w:rsidR="00000000" w:rsidRPr="00000000">
        <w:rPr>
          <w:rtl w:val="0"/>
        </w:rPr>
      </w:r>
    </w:p>
    <w:tbl>
      <w:tblPr>
        <w:tblStyle w:val="Table2"/>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6555"/>
        <w:tblGridChange w:id="0">
          <w:tblGrid>
            <w:gridCol w:w="2445"/>
            <w:gridCol w:w="6555"/>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Official Instagram</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@artbox_my</w:t>
            </w:r>
          </w:p>
        </w:tc>
      </w:tr>
      <w:t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Official Facebook</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line="240" w:lineRule="auto"/>
              <w:contextualSpacing w:val="0"/>
              <w:rPr>
                <w:rFonts w:ascii="Century Gothic" w:cs="Century Gothic" w:eastAsia="Century Gothic" w:hAnsi="Century Gothic"/>
              </w:rPr>
            </w:pPr>
            <w:hyperlink r:id="rId12">
              <w:r w:rsidDel="00000000" w:rsidR="00000000" w:rsidRPr="00000000">
                <w:rPr>
                  <w:rFonts w:ascii="Century Gothic" w:cs="Century Gothic" w:eastAsia="Century Gothic" w:hAnsi="Century Gothic"/>
                  <w:color w:val="1155cc"/>
                  <w:u w:val="single"/>
                  <w:rtl w:val="0"/>
                </w:rPr>
                <w:t xml:space="preserve">https://www.facebook.com/malaysia.artbox/</w:t>
              </w:r>
            </w:hyperlink>
            <w:r w:rsidDel="00000000" w:rsidR="00000000" w:rsidRPr="00000000">
              <w:rPr>
                <w:rFonts w:ascii="Century Gothic" w:cs="Century Gothic" w:eastAsia="Century Gothic" w:hAnsi="Century Gothic"/>
                <w:rtl w:val="0"/>
              </w:rPr>
              <w:t xml:space="preserve"> </w:t>
            </w:r>
          </w:p>
        </w:tc>
      </w:tr>
      <w:t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Official Website</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contextualSpacing w:val="0"/>
              <w:rPr>
                <w:rFonts w:ascii="Century Gothic" w:cs="Century Gothic" w:eastAsia="Century Gothic" w:hAnsi="Century Gothic"/>
              </w:rPr>
            </w:pPr>
            <w:hyperlink r:id="rId13">
              <w:r w:rsidDel="00000000" w:rsidR="00000000" w:rsidRPr="00000000">
                <w:rPr>
                  <w:rFonts w:ascii="Century Gothic" w:cs="Century Gothic" w:eastAsia="Century Gothic" w:hAnsi="Century Gothic"/>
                  <w:color w:val="1155cc"/>
                  <w:u w:val="single"/>
                  <w:rtl w:val="0"/>
                </w:rPr>
                <w:t xml:space="preserve">https://www.artbox.my/</w:t>
              </w:r>
            </w:hyperlink>
            <w:r w:rsidDel="00000000" w:rsidR="00000000" w:rsidRPr="00000000">
              <w:rPr>
                <w:rFonts w:ascii="Century Gothic" w:cs="Century Gothic" w:eastAsia="Century Gothic" w:hAnsi="Century Gothic"/>
                <w:rtl w:val="0"/>
              </w:rPr>
              <w:t xml:space="preserve"> </w:t>
            </w:r>
          </w:p>
        </w:tc>
      </w:tr>
      <w:t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Official Email</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contextualSpacing w:val="0"/>
              <w:rPr>
                <w:rFonts w:ascii="Century Gothic" w:cs="Century Gothic" w:eastAsia="Century Gothic" w:hAnsi="Century Gothic"/>
              </w:rPr>
            </w:pPr>
            <w:hyperlink r:id="rId14">
              <w:r w:rsidDel="00000000" w:rsidR="00000000" w:rsidRPr="00000000">
                <w:rPr>
                  <w:rFonts w:ascii="Century Gothic" w:cs="Century Gothic" w:eastAsia="Century Gothic" w:hAnsi="Century Gothic"/>
                  <w:color w:val="1155cc"/>
                  <w:u w:val="single"/>
                  <w:rtl w:val="0"/>
                </w:rPr>
                <w:t xml:space="preserve">hello@artbox.my</w:t>
              </w:r>
            </w:hyperlink>
            <w:r w:rsidDel="00000000" w:rsidR="00000000" w:rsidRPr="00000000">
              <w:rPr>
                <w:rFonts w:ascii="Century Gothic" w:cs="Century Gothic" w:eastAsia="Century Gothic" w:hAnsi="Century Gothic"/>
                <w:rtl w:val="0"/>
              </w:rPr>
              <w:t xml:space="preserve"> </w:t>
            </w:r>
          </w:p>
        </w:tc>
      </w:tr>
    </w:tbl>
    <w:p w:rsidR="00000000" w:rsidDel="00000000" w:rsidP="00000000" w:rsidRDefault="00000000" w:rsidRPr="00000000" w14:paraId="00000043">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4">
      <w:pPr>
        <w:contextualSpacing w:val="0"/>
        <w:rPr>
          <w:rFonts w:ascii="Century Gothic" w:cs="Century Gothic" w:eastAsia="Century Gothic" w:hAnsi="Century Gothic"/>
        </w:rPr>
      </w:pPr>
      <w:r w:rsidDel="00000000" w:rsidR="00000000" w:rsidRPr="00000000">
        <w:rPr>
          <w:rtl w:val="0"/>
        </w:rPr>
      </w:r>
    </w:p>
    <w:tbl>
      <w:tblPr>
        <w:tblStyle w:val="Table3"/>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6600"/>
        <w:tblGridChange w:id="0">
          <w:tblGrid>
            <w:gridCol w:w="2400"/>
            <w:gridCol w:w="660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Total floor space utilised</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150,000 sq. ft.</w:t>
            </w:r>
          </w:p>
        </w:tc>
      </w:tr>
      <w:t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Total no. of vendors and partners across two weekends</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More than 500 (across 2 weekends)</w:t>
            </w:r>
          </w:p>
        </w:tc>
      </w:tr>
      <w:t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 of shipping containers used</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More than 15 shipping containers</w:t>
            </w:r>
          </w:p>
        </w:tc>
      </w:tr>
      <w:t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 of fairy lights installations</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6000 units fairy lights spanning across 6km</w:t>
            </w:r>
          </w:p>
        </w:tc>
      </w:tr>
    </w:tbl>
    <w:p w:rsidR="00000000" w:rsidDel="00000000" w:rsidP="00000000" w:rsidRDefault="00000000" w:rsidRPr="00000000" w14:paraId="0000004D">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E">
      <w:pPr>
        <w:ind w:left="720"/>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F">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0">
      <w:pPr>
        <w:contextualSpacing w:val="0"/>
        <w:rPr>
          <w:rFonts w:ascii="Century Gothic" w:cs="Century Gothic" w:eastAsia="Century Gothic" w:hAnsi="Century Gothic"/>
        </w:rPr>
      </w:pPr>
      <w:bookmarkStart w:colFirst="0" w:colLast="0" w:name="_gjdgxs" w:id="0"/>
      <w:bookmarkEnd w:id="0"/>
      <w:r w:rsidDel="00000000" w:rsidR="00000000" w:rsidRPr="00000000">
        <w:rPr>
          <w:rtl w:val="0"/>
        </w:rPr>
      </w:r>
    </w:p>
    <w:tbl>
      <w:tblPr>
        <w:tblStyle w:val="Table4"/>
        <w:tblW w:w="92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2280"/>
        <w:gridCol w:w="1950"/>
        <w:gridCol w:w="2025"/>
        <w:gridCol w:w="2190"/>
        <w:tblGridChange w:id="0">
          <w:tblGrid>
            <w:gridCol w:w="825"/>
            <w:gridCol w:w="2280"/>
            <w:gridCol w:w="1950"/>
            <w:gridCol w:w="2025"/>
            <w:gridCol w:w="2190"/>
          </w:tblGrid>
        </w:tblGridChange>
      </w:tblGrid>
      <w:tr>
        <w:trPr>
          <w:trHeight w:val="420" w:hRule="atLeast"/>
        </w:trPr>
        <w:tc>
          <w:tcPr>
            <w:gridSpan w:val="5"/>
            <w:shd w:fill="000000"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contextualSpacing w:val="0"/>
              <w:jc w:val="center"/>
              <w:rPr>
                <w:rFonts w:ascii="Century Gothic" w:cs="Century Gothic" w:eastAsia="Century Gothic" w:hAnsi="Century Gothic"/>
                <w:b w:val="1"/>
                <w:color w:val="ffffff"/>
              </w:rPr>
            </w:pPr>
            <w:r w:rsidDel="00000000" w:rsidR="00000000" w:rsidRPr="00000000">
              <w:rPr>
                <w:rFonts w:ascii="Century Gothic" w:cs="Century Gothic" w:eastAsia="Century Gothic" w:hAnsi="Century Gothic"/>
                <w:b w:val="1"/>
                <w:color w:val="ffffff"/>
                <w:rtl w:val="0"/>
              </w:rPr>
              <w:t xml:space="preserve">Key Vendors</w:t>
            </w:r>
          </w:p>
        </w:tc>
      </w:tr>
      <w:tr>
        <w:tc>
          <w:tcPr>
            <w:shd w:fill="999999"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No.</w:t>
            </w:r>
          </w:p>
        </w:tc>
        <w:tc>
          <w:tcPr>
            <w:shd w:fill="999999"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Name</w:t>
            </w:r>
          </w:p>
        </w:tc>
        <w:tc>
          <w:tcPr>
            <w:shd w:fill="999999" w:val="clear"/>
            <w:tcMar>
              <w:top w:w="100.0" w:type="dxa"/>
              <w:left w:w="100.0" w:type="dxa"/>
              <w:bottom w:w="100.0" w:type="dxa"/>
              <w:right w:w="100.0" w:type="dxa"/>
            </w:tcMar>
          </w:tcPr>
          <w:p w:rsidR="00000000" w:rsidDel="00000000" w:rsidP="00000000" w:rsidRDefault="00000000" w:rsidRPr="00000000" w14:paraId="00000058">
            <w:pPr>
              <w:widowControl w:val="0"/>
              <w:spacing w:line="240" w:lineRule="auto"/>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Description  </w:t>
            </w:r>
          </w:p>
        </w:tc>
        <w:tc>
          <w:tcPr>
            <w:shd w:fill="999999"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Country of Origin</w:t>
            </w:r>
          </w:p>
        </w:tc>
        <w:tc>
          <w:tcPr>
            <w:shd w:fill="999999"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contextualSpacing w:val="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IG/FB</w:t>
            </w:r>
          </w:p>
        </w:tc>
      </w:tr>
      <w:t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Airmocks</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@airmocks</w:t>
            </w:r>
          </w:p>
        </w:tc>
      </w:tr>
      <w:t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Studio Saturday</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@studio.saturday</w:t>
            </w:r>
          </w:p>
        </w:tc>
      </w:tr>
      <w:t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Modparade</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@modparade</w:t>
            </w:r>
          </w:p>
        </w:tc>
      </w:tr>
      <w:t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Montifs</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@montifs</w:t>
            </w:r>
          </w:p>
        </w:tc>
      </w:tr>
      <w:t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Human Sketch Book</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@humansketchbook</w:t>
            </w:r>
          </w:p>
        </w:tc>
      </w:tr>
      <w:t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Moonset</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@moonset_official</w:t>
            </w:r>
          </w:p>
        </w:tc>
      </w:tr>
      <w:t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Lome.Whale</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@loma.whale</w:t>
            </w:r>
          </w:p>
        </w:tc>
      </w:tr>
      <w:t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Bornfound Watch</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@bornfoundwatch_th</w:t>
            </w:r>
          </w:p>
        </w:tc>
      </w:tr>
      <w:t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Craftfeteria</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@craftfeteria</w:t>
            </w:r>
          </w:p>
        </w:tc>
      </w:tr>
      <w:t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Wear A Wish</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@wearawish</w:t>
            </w:r>
          </w:p>
        </w:tc>
      </w:tr>
      <w:t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Daily Grace</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@dailygrace.co</w:t>
            </w:r>
          </w:p>
        </w:tc>
      </w:tr>
      <w:t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My Paper Projects</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@mypaperprojects</w:t>
            </w:r>
          </w:p>
        </w:tc>
      </w:tr>
      <w:tr>
        <w:trPr>
          <w:trHeight w:val="460" w:hRule="atLeast"/>
        </w:trP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One8One2</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@one8one2</w:t>
            </w:r>
          </w:p>
        </w:tc>
      </w:tr>
      <w:t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Florest</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@to.theflorest</w:t>
            </w:r>
          </w:p>
        </w:tc>
      </w:tr>
      <w:tr>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Little Clothing Shop</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Retail</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@thelittleclothingshop</w:t>
            </w:r>
          </w:p>
        </w:tc>
      </w:tr>
      <w:t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 Laksa </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Singapore</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www.facebook.com/singaporelaksabypgfn</w:t>
            </w:r>
          </w:p>
        </w:tc>
      </w:tr>
      <w:t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Baking Trip</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@_thebakingtrip</w:t>
            </w:r>
          </w:p>
        </w:tc>
      </w:tr>
      <w:tr>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Makirito</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Malaysia</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@makiritomy</w:t>
            </w:r>
          </w:p>
        </w:tc>
      </w:tr>
      <w:tr>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House of Crepe</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@houseofcrepe</w:t>
            </w:r>
          </w:p>
        </w:tc>
      </w:tr>
      <w:tr>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20</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Ohhoo Grass Jelly</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@ohhoograssjelly</w:t>
            </w:r>
          </w:p>
        </w:tc>
      </w:tr>
      <w:tr>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Lemon Me Farm</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F&amp;B</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Thailand</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contextualSpacing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@lemonmefarm</w:t>
            </w:r>
          </w:p>
        </w:tc>
      </w:tr>
    </w:tbl>
    <w:p w:rsidR="00000000" w:rsidDel="00000000" w:rsidP="00000000" w:rsidRDefault="00000000" w:rsidRPr="00000000" w14:paraId="000000C4">
      <w:pPr>
        <w:contextualSpacing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5">
      <w:pPr>
        <w:contextualSpacing w:val="0"/>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C6">
      <w:pPr>
        <w:spacing w:line="240" w:lineRule="auto"/>
        <w:contextualSpacing w:val="0"/>
        <w:rPr>
          <w:rFonts w:ascii="Century Gothic" w:cs="Century Gothic" w:eastAsia="Century Gothic" w:hAnsi="Century Gothic"/>
          <w:b w:val="1"/>
          <w:sz w:val="24"/>
          <w:szCs w:val="24"/>
        </w:rPr>
      </w:pPr>
      <w:bookmarkStart w:colFirst="0" w:colLast="0" w:name="_30j0zll" w:id="1"/>
      <w:bookmarkEnd w:id="1"/>
      <w:r w:rsidDel="00000000" w:rsidR="00000000" w:rsidRPr="00000000">
        <w:rPr>
          <w:rtl w:val="0"/>
        </w:rPr>
      </w:r>
    </w:p>
    <w:sectPr>
      <w:headerReference r:id="rId15" w:type="default"/>
      <w:headerReference r:id="rId16" w:type="first"/>
      <w:footerReference r:id="rId17" w:type="firs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spacing w:line="240" w:lineRule="auto"/>
      <w:contextualSpacing w:val="0"/>
      <w:jc w:val="center"/>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0C8">
    <w:pPr>
      <w:spacing w:line="240" w:lineRule="auto"/>
      <w:contextualSpacing w:val="0"/>
      <w:jc w:val="center"/>
      <w:rPr>
        <w:rFonts w:ascii="Century Gothic" w:cs="Century Gothic" w:eastAsia="Century Gothic" w:hAnsi="Century Gothic"/>
        <w:color w:val="ff0000"/>
        <w:sz w:val="24"/>
        <w:szCs w:val="24"/>
      </w:rPr>
    </w:pPr>
    <w:r w:rsidDel="00000000" w:rsidR="00000000" w:rsidRPr="00000000">
      <w:rPr>
        <w:rtl w:val="0"/>
      </w:rPr>
    </w:r>
  </w:p>
  <w:p w:rsidR="00000000" w:rsidDel="00000000" w:rsidP="00000000" w:rsidRDefault="00000000" w:rsidRPr="00000000" w14:paraId="000000C9">
    <w:pPr>
      <w:spacing w:line="240" w:lineRule="auto"/>
      <w:contextualSpacing w:val="0"/>
      <w:jc w:val="center"/>
      <w:rPr/>
    </w:pPr>
    <w:r w:rsidDel="00000000" w:rsidR="00000000" w:rsidRPr="00000000">
      <w:rPr>
        <w:rFonts w:ascii="Century Gothic" w:cs="Century Gothic" w:eastAsia="Century Gothic" w:hAnsi="Century Gothic"/>
        <w:color w:val="ff0000"/>
        <w:sz w:val="24"/>
        <w:szCs w:val="24"/>
      </w:rPr>
      <w:drawing>
        <wp:inline distB="0" distT="0" distL="0" distR="0">
          <wp:extent cx="3257737" cy="1155738"/>
          <wp:effectExtent b="0" l="0" r="0" t="0"/>
          <wp:docPr descr="ARTBOX%20LOGOS-10.png" id="1" name="image1.png"/>
          <a:graphic>
            <a:graphicData uri="http://schemas.openxmlformats.org/drawingml/2006/picture">
              <pic:pic>
                <pic:nvPicPr>
                  <pic:cNvPr descr="ARTBOX%20LOGOS-10.png" id="0" name="image1.png"/>
                  <pic:cNvPicPr preferRelativeResize="0"/>
                </pic:nvPicPr>
                <pic:blipFill>
                  <a:blip r:embed="rId1"/>
                  <a:srcRect b="0" l="0" r="0" t="0"/>
                  <a:stretch>
                    <a:fillRect/>
                  </a:stretch>
                </pic:blipFill>
                <pic:spPr>
                  <a:xfrm>
                    <a:off x="0" y="0"/>
                    <a:ext cx="3257737" cy="11557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invade.co" TargetMode="External"/><Relationship Id="rId10" Type="http://schemas.openxmlformats.org/officeDocument/2006/relationships/hyperlink" Target="https://www.artbox.my/" TargetMode="External"/><Relationship Id="rId13" Type="http://schemas.openxmlformats.org/officeDocument/2006/relationships/hyperlink" Target="https://www.artbox.my/" TargetMode="External"/><Relationship Id="rId12" Type="http://schemas.openxmlformats.org/officeDocument/2006/relationships/hyperlink" Target="https://www.facebook.com/malaysia.artbo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malaysia.artbox/" TargetMode="External"/><Relationship Id="rId15" Type="http://schemas.openxmlformats.org/officeDocument/2006/relationships/header" Target="header1.xml"/><Relationship Id="rId14" Type="http://schemas.openxmlformats.org/officeDocument/2006/relationships/hyperlink" Target="mailto:hello@artbox.my"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elizabeth@madhat.asia" TargetMode="External"/><Relationship Id="rId7" Type="http://schemas.openxmlformats.org/officeDocument/2006/relationships/hyperlink" Target="mailto:huishan@madhat.asia" TargetMode="External"/><Relationship Id="rId8" Type="http://schemas.openxmlformats.org/officeDocument/2006/relationships/hyperlink" Target="https://www.instagram.com/artbox_m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